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3248"/>
        <w:gridCol w:w="3248"/>
        <w:gridCol w:w="3248"/>
        <w:gridCol w:w="3248"/>
      </w:tblGrid>
      <w:tr w:rsidR="00EC6C7D" w:rsidTr="007E30EB">
        <w:trPr>
          <w:trHeight w:val="1083"/>
        </w:trPr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C7D">
              <w:rPr>
                <w:rFonts w:ascii="Times New Roman" w:hAnsi="Times New Roman" w:cs="Times New Roman"/>
                <w:b/>
                <w:sz w:val="28"/>
              </w:rPr>
              <w:t>TARİH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C7D">
              <w:rPr>
                <w:rFonts w:ascii="Times New Roman" w:hAnsi="Times New Roman" w:cs="Times New Roman"/>
                <w:b/>
                <w:sz w:val="28"/>
              </w:rPr>
              <w:t>SAAT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C7D">
              <w:rPr>
                <w:rFonts w:ascii="Times New Roman" w:hAnsi="Times New Roman" w:cs="Times New Roman"/>
                <w:b/>
                <w:sz w:val="28"/>
              </w:rPr>
              <w:t>ETKİNLİK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C6C7D">
              <w:rPr>
                <w:rFonts w:ascii="Times New Roman" w:hAnsi="Times New Roman" w:cs="Times New Roman"/>
                <w:b/>
                <w:sz w:val="28"/>
              </w:rPr>
              <w:t>YER</w:t>
            </w:r>
          </w:p>
        </w:tc>
      </w:tr>
      <w:tr w:rsidR="00EC6C7D" w:rsidTr="007E30EB">
        <w:trPr>
          <w:trHeight w:val="1022"/>
        </w:trPr>
        <w:tc>
          <w:tcPr>
            <w:tcW w:w="3248" w:type="dxa"/>
            <w:vMerge w:val="restart"/>
            <w:vAlign w:val="center"/>
          </w:tcPr>
          <w:p w:rsidR="00EC6C7D" w:rsidRPr="00EC6C7D" w:rsidRDefault="00EC6C7D" w:rsidP="0023181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14.09.2021</w:t>
            </w:r>
          </w:p>
          <w:p w:rsidR="00EC6C7D" w:rsidRPr="00EC6C7D" w:rsidRDefault="00EC6C7D" w:rsidP="00231812">
            <w:pPr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Salı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C6C7D">
              <w:rPr>
                <w:rFonts w:ascii="Times New Roman" w:hAnsi="Times New Roman" w:cs="Times New Roman"/>
              </w:rPr>
              <w:t>Atatürk Anıtına Çelenk Konulması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Anıt Alanı</w:t>
            </w:r>
          </w:p>
        </w:tc>
      </w:tr>
      <w:tr w:rsidR="00EC6C7D" w:rsidTr="007E30EB">
        <w:trPr>
          <w:trHeight w:val="1022"/>
        </w:trPr>
        <w:tc>
          <w:tcPr>
            <w:tcW w:w="3248" w:type="dxa"/>
            <w:vMerge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C6C7D">
              <w:rPr>
                <w:rFonts w:ascii="Times New Roman" w:hAnsi="Times New Roman" w:cs="Times New Roman"/>
              </w:rPr>
              <w:t>-Saygı Duruşu ve İstiklal Marşı</w:t>
            </w:r>
          </w:p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-Açılış Konuşması(Birlik Başkanı Osman KARADENİZ)</w:t>
            </w:r>
          </w:p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-Ahilikten Günümüze Mesajlar Konulu Konferans(ÇAKÜ Rektörü Prof. Dr. Harun ÇİFTÇİ)</w:t>
            </w:r>
          </w:p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-Protokol Konuşmaları</w:t>
            </w:r>
          </w:p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-</w:t>
            </w:r>
            <w:proofErr w:type="spellStart"/>
            <w:r w:rsidRPr="00EC6C7D">
              <w:rPr>
                <w:rFonts w:ascii="Times New Roman" w:hAnsi="Times New Roman" w:cs="Times New Roman"/>
              </w:rPr>
              <w:t>Şed</w:t>
            </w:r>
            <w:proofErr w:type="spellEnd"/>
            <w:r w:rsidRPr="00EC6C7D">
              <w:rPr>
                <w:rFonts w:ascii="Times New Roman" w:hAnsi="Times New Roman" w:cs="Times New Roman"/>
              </w:rPr>
              <w:t xml:space="preserve"> Kuşatma Ekibi Gösterisi</w:t>
            </w:r>
          </w:p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C6C7D">
              <w:rPr>
                <w:rFonts w:ascii="Times New Roman" w:hAnsi="Times New Roman" w:cs="Times New Roman"/>
              </w:rPr>
              <w:t>Ödül Töreni(Plaket Sunumları)</w:t>
            </w:r>
          </w:p>
          <w:p w:rsidR="00EC6C7D" w:rsidRPr="00EC6C7D" w:rsidRDefault="00EC6C7D" w:rsidP="00EC6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100. Yıl Kültür Merkezi</w:t>
            </w:r>
          </w:p>
        </w:tc>
      </w:tr>
      <w:tr w:rsidR="00EC6C7D" w:rsidTr="007E30EB">
        <w:trPr>
          <w:trHeight w:val="1022"/>
        </w:trPr>
        <w:tc>
          <w:tcPr>
            <w:tcW w:w="3248" w:type="dxa"/>
            <w:vMerge/>
          </w:tcPr>
          <w:p w:rsidR="00EC6C7D" w:rsidRPr="00EC6C7D" w:rsidRDefault="00EC6C7D" w:rsidP="002318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3248" w:type="dxa"/>
            <w:vAlign w:val="center"/>
          </w:tcPr>
          <w:p w:rsidR="00EC6C7D" w:rsidRPr="00EC6C7D" w:rsidRDefault="007E30EB" w:rsidP="00EC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C6C7D" w:rsidRPr="00EC6C7D">
              <w:rPr>
                <w:rFonts w:ascii="Times New Roman" w:hAnsi="Times New Roman" w:cs="Times New Roman"/>
              </w:rPr>
              <w:t xml:space="preserve">Öğle Namazından Önce </w:t>
            </w:r>
            <w:proofErr w:type="spellStart"/>
            <w:r w:rsidR="00EC6C7D" w:rsidRPr="00EC6C7D">
              <w:rPr>
                <w:rFonts w:ascii="Times New Roman" w:hAnsi="Times New Roman" w:cs="Times New Roman"/>
              </w:rPr>
              <w:t>Mevlid</w:t>
            </w:r>
            <w:proofErr w:type="spellEnd"/>
            <w:r w:rsidR="00EC6C7D" w:rsidRPr="00EC6C7D">
              <w:rPr>
                <w:rFonts w:ascii="Times New Roman" w:hAnsi="Times New Roman" w:cs="Times New Roman"/>
              </w:rPr>
              <w:t>-i Şerif Okutulacaktır. Devamında Büyük Cami Avlusunda Ahi Pilavı İkram Edilecektir.</w:t>
            </w:r>
          </w:p>
        </w:tc>
        <w:tc>
          <w:tcPr>
            <w:tcW w:w="3248" w:type="dxa"/>
            <w:vAlign w:val="center"/>
          </w:tcPr>
          <w:p w:rsidR="00EC6C7D" w:rsidRPr="00EC6C7D" w:rsidRDefault="00EC6C7D" w:rsidP="00EC6C7D">
            <w:pPr>
              <w:jc w:val="center"/>
              <w:rPr>
                <w:rFonts w:ascii="Times New Roman" w:hAnsi="Times New Roman" w:cs="Times New Roman"/>
              </w:rPr>
            </w:pPr>
            <w:r w:rsidRPr="00EC6C7D">
              <w:rPr>
                <w:rFonts w:ascii="Times New Roman" w:hAnsi="Times New Roman" w:cs="Times New Roman"/>
              </w:rPr>
              <w:t>Sultan Süleyman Cami(Büyük Cami)</w:t>
            </w:r>
          </w:p>
        </w:tc>
      </w:tr>
    </w:tbl>
    <w:p w:rsidR="0098627E" w:rsidRDefault="0098627E"/>
    <w:sectPr w:rsidR="0098627E" w:rsidSect="00EC6C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80"/>
    <w:rsid w:val="007E30EB"/>
    <w:rsid w:val="008F150D"/>
    <w:rsid w:val="0098627E"/>
    <w:rsid w:val="00C90080"/>
    <w:rsid w:val="00E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C774"/>
  <w15:chartTrackingRefBased/>
  <w15:docId w15:val="{28218080-8DDB-4346-9B3A-6572DF92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C7D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C6C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>T.C. Gümrük ve Ticaret Bakanlığı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 Başaran</dc:creator>
  <cp:keywords/>
  <dc:description/>
  <cp:lastModifiedBy>Cihan Başaran</cp:lastModifiedBy>
  <cp:revision>4</cp:revision>
  <dcterms:created xsi:type="dcterms:W3CDTF">2021-08-25T13:02:00Z</dcterms:created>
  <dcterms:modified xsi:type="dcterms:W3CDTF">2021-08-25T13:08:00Z</dcterms:modified>
</cp:coreProperties>
</file>